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D0C" w14:textId="22F56FD8" w:rsidR="007848DA" w:rsidRDefault="0075634A" w:rsidP="008E5E75">
      <w:pPr>
        <w:jc w:val="both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1B87B843" wp14:editId="155AB754">
            <wp:extent cx="5816600" cy="845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b="1268"/>
                    <a:stretch/>
                  </pic:blipFill>
                  <pic:spPr bwMode="auto">
                    <a:xfrm>
                      <a:off x="0" y="0"/>
                      <a:ext cx="5816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D1C93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1A9772B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p w14:paraId="445780B9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42331520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695A63A5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4D4D7334" w14:textId="3CBE3DEC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6CCA78D1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21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25</w:t>
            </w: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7CCB6" w14:textId="4BAD93C5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0ADCCF" w14:textId="04C5CECA" w:rsidR="008E5E75" w:rsidRDefault="008E5E75" w:rsidP="007848DA">
      <w:pPr>
        <w:ind w:firstLine="900"/>
        <w:jc w:val="both"/>
        <w:rPr>
          <w:b/>
          <w:caps/>
          <w:sz w:val="26"/>
          <w:szCs w:val="26"/>
        </w:rPr>
      </w:pPr>
    </w:p>
    <w:p w14:paraId="339AC9D7" w14:textId="77777777" w:rsidR="008E5E75" w:rsidRDefault="008E5E75" w:rsidP="007848DA">
      <w:pPr>
        <w:ind w:firstLine="900"/>
        <w:jc w:val="both"/>
        <w:rPr>
          <w:b/>
          <w:caps/>
          <w:sz w:val="26"/>
          <w:szCs w:val="26"/>
        </w:rPr>
      </w:pPr>
    </w:p>
    <w:p w14:paraId="64B3031C" w14:textId="428B45D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039F9F" w14:textId="4A0F9863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5F118" w14:textId="77777777" w:rsidR="007848DA" w:rsidRP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C79E314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7848D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7848DA">
        <w:rPr>
          <w:rFonts w:eastAsia="Calibri"/>
          <w:bCs/>
          <w:sz w:val="26"/>
          <w:szCs w:val="26"/>
        </w:rPr>
        <w:t xml:space="preserve"> 18 апреля 2014 года №348</w:t>
      </w:r>
      <w:r w:rsidRPr="007848DA">
        <w:rPr>
          <w:rFonts w:eastAsia="Calibri"/>
          <w:sz w:val="26"/>
          <w:szCs w:val="26"/>
          <w:lang w:eastAsia="en-US"/>
        </w:rPr>
        <w:t>,</w:t>
      </w:r>
      <w:r w:rsidRPr="007848DA">
        <w:rPr>
          <w:rFonts w:eastAsia="Calibri"/>
          <w:bCs/>
          <w:sz w:val="26"/>
          <w:szCs w:val="26"/>
          <w:lang w:bidi="ru-RU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092F49" w14:textId="4E3A3840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rFonts w:eastAsia="Calibri"/>
          <w:sz w:val="26"/>
          <w:szCs w:val="26"/>
          <w:lang w:eastAsia="en-US"/>
        </w:rPr>
        <w:t>,20</w:t>
      </w:r>
      <w:r w:rsidR="0075634A">
        <w:rPr>
          <w:rFonts w:eastAsia="Calibri"/>
          <w:sz w:val="26"/>
          <w:szCs w:val="26"/>
          <w:lang w:eastAsia="en-US"/>
        </w:rPr>
        <w:t>22</w:t>
      </w:r>
      <w:r w:rsidRPr="007848DA">
        <w:rPr>
          <w:rFonts w:eastAsia="Calibri"/>
          <w:sz w:val="26"/>
          <w:szCs w:val="26"/>
          <w:lang w:eastAsia="en-US"/>
        </w:rPr>
        <w:t>г;</w:t>
      </w:r>
    </w:p>
    <w:p w14:paraId="0A67FD22" w14:textId="751CB3C2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7848D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7848DA">
        <w:rPr>
          <w:rFonts w:eastAsia="Calibri"/>
          <w:sz w:val="26"/>
          <w:szCs w:val="26"/>
        </w:rPr>
        <w:t>ОП.05</w:t>
      </w:r>
      <w:r>
        <w:rPr>
          <w:rFonts w:eastAsia="Calibri"/>
          <w:sz w:val="26"/>
          <w:szCs w:val="26"/>
        </w:rPr>
        <w:t xml:space="preserve"> </w:t>
      </w:r>
      <w:r w:rsidRPr="007848DA">
        <w:rPr>
          <w:rFonts w:eastAsia="Calibri"/>
          <w:sz w:val="26"/>
          <w:szCs w:val="26"/>
        </w:rPr>
        <w:t>Термодинамика, теплотехника и гидравлика,202</w:t>
      </w:r>
      <w:r w:rsidR="0075634A">
        <w:rPr>
          <w:rFonts w:eastAsia="Calibri"/>
          <w:sz w:val="26"/>
          <w:szCs w:val="26"/>
        </w:rPr>
        <w:t>2</w:t>
      </w:r>
      <w:r w:rsidRPr="007848DA">
        <w:rPr>
          <w:rFonts w:eastAsia="Calibri"/>
          <w:sz w:val="26"/>
          <w:szCs w:val="26"/>
        </w:rPr>
        <w:t>г.</w:t>
      </w:r>
    </w:p>
    <w:p w14:paraId="5266AD42" w14:textId="683E205E" w:rsidR="007848DA" w:rsidRPr="007848DA" w:rsidRDefault="007848DA" w:rsidP="007848DA">
      <w:pPr>
        <w:spacing w:after="200" w:line="276" w:lineRule="auto"/>
        <w:ind w:firstLine="567"/>
        <w:jc w:val="both"/>
        <w:rPr>
          <w:sz w:val="26"/>
          <w:szCs w:val="26"/>
        </w:rPr>
      </w:pPr>
      <w:r w:rsidRPr="007848DA">
        <w:rPr>
          <w:rFonts w:eastAsia="Calibri"/>
          <w:sz w:val="26"/>
          <w:szCs w:val="26"/>
        </w:rPr>
        <w:t xml:space="preserve">-рабочей программы воспитания </w:t>
      </w:r>
      <w:r w:rsidRPr="007848DA">
        <w:rPr>
          <w:sz w:val="26"/>
          <w:szCs w:val="26"/>
        </w:rPr>
        <w:t>по специальности</w:t>
      </w:r>
      <w:r w:rsidRPr="007848DA">
        <w:rPr>
          <w:b/>
          <w:sz w:val="26"/>
          <w:szCs w:val="26"/>
        </w:rPr>
        <w:t xml:space="preserve"> </w:t>
      </w:r>
      <w:r w:rsidRPr="007848DA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sz w:val="26"/>
          <w:szCs w:val="26"/>
        </w:rPr>
        <w:t>,202</w:t>
      </w:r>
      <w:r w:rsidR="0075634A">
        <w:rPr>
          <w:sz w:val="26"/>
          <w:szCs w:val="26"/>
        </w:rPr>
        <w:t>2</w:t>
      </w:r>
      <w:r w:rsidRPr="007848DA">
        <w:rPr>
          <w:sz w:val="26"/>
          <w:szCs w:val="26"/>
        </w:rPr>
        <w:t>г;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4876"/>
        <w:gridCol w:w="52"/>
        <w:gridCol w:w="4642"/>
        <w:gridCol w:w="36"/>
      </w:tblGrid>
      <w:tr w:rsidR="00793D75" w:rsidRPr="00793D75" w14:paraId="46CDB247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4B1F6BE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F7B010B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4" w:type="dxa"/>
            <w:gridSpan w:val="2"/>
          </w:tcPr>
          <w:p w14:paraId="7CE3B618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3D75" w:rsidRPr="00793D75" w14:paraId="185DF44E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5C3D157F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Уметь</w:t>
            </w:r>
          </w:p>
          <w:p w14:paraId="2E6EA2D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практически использовать гидравлические расчеты в аппаратах и трубопроводах;</w:t>
            </w:r>
          </w:p>
          <w:p w14:paraId="65692B87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EB7C0B3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3A6840A9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- определять параметры рабочих веществ;</w:t>
            </w:r>
          </w:p>
        </w:tc>
        <w:tc>
          <w:tcPr>
            <w:tcW w:w="4694" w:type="dxa"/>
            <w:gridSpan w:val="2"/>
          </w:tcPr>
          <w:p w14:paraId="4C855E9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lastRenderedPageBreak/>
              <w:t>Расчет теплообменных аппаратов и насоса</w:t>
            </w:r>
          </w:p>
          <w:p w14:paraId="338BE1B0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E478A44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6772263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Знать</w:t>
            </w:r>
          </w:p>
          <w:p w14:paraId="213193B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законы термодинамики;</w:t>
            </w:r>
          </w:p>
          <w:p w14:paraId="05FD2EC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термодинамические процессы и методы расчета теплообменных аппаратов;</w:t>
            </w:r>
          </w:p>
          <w:p w14:paraId="5CF914FC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циклы компрессорных машин;</w:t>
            </w:r>
          </w:p>
          <w:p w14:paraId="5AA6EF5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основные типы насосов и их рабочие характеристики</w:t>
            </w:r>
          </w:p>
        </w:tc>
        <w:tc>
          <w:tcPr>
            <w:tcW w:w="4694" w:type="dxa"/>
            <w:gridSpan w:val="2"/>
          </w:tcPr>
          <w:p w14:paraId="51380C9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Выполнение тестирования</w:t>
            </w:r>
          </w:p>
        </w:tc>
      </w:tr>
      <w:tr w:rsidR="00793D75" w:rsidRPr="00793D75" w14:paraId="5855B0D2" w14:textId="77777777" w:rsidTr="00ED2641">
        <w:trPr>
          <w:gridBefore w:val="1"/>
          <w:gridAfter w:val="1"/>
          <w:wBefore w:w="34" w:type="dxa"/>
          <w:wAfter w:w="36" w:type="dxa"/>
          <w:trHeight w:val="942"/>
        </w:trPr>
        <w:tc>
          <w:tcPr>
            <w:tcW w:w="4876" w:type="dxa"/>
          </w:tcPr>
          <w:p w14:paraId="499040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94" w:type="dxa"/>
            <w:gridSpan w:val="2"/>
          </w:tcPr>
          <w:p w14:paraId="3DFDA04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5FBADF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634EEB6C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5AA7BA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00D8A6A" w14:textId="77777777" w:rsidTr="00ED2641">
        <w:trPr>
          <w:gridBefore w:val="1"/>
          <w:gridAfter w:val="1"/>
          <w:wBefore w:w="34" w:type="dxa"/>
          <w:wAfter w:w="36" w:type="dxa"/>
          <w:trHeight w:val="1571"/>
        </w:trPr>
        <w:tc>
          <w:tcPr>
            <w:tcW w:w="4876" w:type="dxa"/>
          </w:tcPr>
          <w:p w14:paraId="6A6D4041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94" w:type="dxa"/>
            <w:gridSpan w:val="2"/>
          </w:tcPr>
          <w:p w14:paraId="7C46E0E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62E7E8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00B8792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60B2DED" w14:textId="77777777" w:rsidTr="00ED2641">
        <w:trPr>
          <w:gridBefore w:val="1"/>
          <w:gridAfter w:val="1"/>
          <w:wBefore w:w="34" w:type="dxa"/>
          <w:wAfter w:w="36" w:type="dxa"/>
          <w:trHeight w:val="890"/>
        </w:trPr>
        <w:tc>
          <w:tcPr>
            <w:tcW w:w="4876" w:type="dxa"/>
          </w:tcPr>
          <w:p w14:paraId="6283E0E5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94" w:type="dxa"/>
            <w:gridSpan w:val="2"/>
          </w:tcPr>
          <w:p w14:paraId="7857951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52FEB2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10090B8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08D31D3D" w14:textId="77777777" w:rsidTr="00ED2641">
        <w:trPr>
          <w:gridBefore w:val="1"/>
          <w:gridAfter w:val="1"/>
          <w:wBefore w:w="34" w:type="dxa"/>
          <w:wAfter w:w="36" w:type="dxa"/>
          <w:trHeight w:val="416"/>
        </w:trPr>
        <w:tc>
          <w:tcPr>
            <w:tcW w:w="4876" w:type="dxa"/>
          </w:tcPr>
          <w:p w14:paraId="35EDC3AD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94" w:type="dxa"/>
            <w:gridSpan w:val="2"/>
          </w:tcPr>
          <w:p w14:paraId="7D7890D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155AB0BA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533A90D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8EDEB63" w14:textId="77777777" w:rsidTr="00ED2641">
        <w:trPr>
          <w:gridBefore w:val="1"/>
          <w:gridAfter w:val="1"/>
          <w:wBefore w:w="34" w:type="dxa"/>
          <w:wAfter w:w="36" w:type="dxa"/>
          <w:trHeight w:val="943"/>
        </w:trPr>
        <w:tc>
          <w:tcPr>
            <w:tcW w:w="4876" w:type="dxa"/>
          </w:tcPr>
          <w:p w14:paraId="2615692E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94" w:type="dxa"/>
            <w:gridSpan w:val="2"/>
          </w:tcPr>
          <w:p w14:paraId="1E70D02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171EB3E" w14:textId="77777777" w:rsidTr="00ED2641">
        <w:trPr>
          <w:gridBefore w:val="1"/>
          <w:gridAfter w:val="1"/>
          <w:wBefore w:w="34" w:type="dxa"/>
          <w:wAfter w:w="36" w:type="dxa"/>
          <w:trHeight w:val="930"/>
        </w:trPr>
        <w:tc>
          <w:tcPr>
            <w:tcW w:w="4876" w:type="dxa"/>
          </w:tcPr>
          <w:p w14:paraId="0A6C2DE7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94" w:type="dxa"/>
            <w:gridSpan w:val="2"/>
          </w:tcPr>
          <w:p w14:paraId="7329B0D6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1A0F67E4" w14:textId="77777777" w:rsidTr="00ED2641">
        <w:trPr>
          <w:gridBefore w:val="1"/>
          <w:gridAfter w:val="1"/>
          <w:wBefore w:w="34" w:type="dxa"/>
          <w:wAfter w:w="36" w:type="dxa"/>
          <w:trHeight w:val="1154"/>
        </w:trPr>
        <w:tc>
          <w:tcPr>
            <w:tcW w:w="4876" w:type="dxa"/>
          </w:tcPr>
          <w:p w14:paraId="2A5A79C6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694" w:type="dxa"/>
            <w:gridSpan w:val="2"/>
          </w:tcPr>
          <w:p w14:paraId="6BFE690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CFAD3F8" w14:textId="77777777" w:rsidTr="00ED2641">
        <w:trPr>
          <w:gridBefore w:val="1"/>
          <w:gridAfter w:val="1"/>
          <w:wBefore w:w="34" w:type="dxa"/>
          <w:wAfter w:w="36" w:type="dxa"/>
          <w:trHeight w:val="1335"/>
        </w:trPr>
        <w:tc>
          <w:tcPr>
            <w:tcW w:w="4876" w:type="dxa"/>
          </w:tcPr>
          <w:p w14:paraId="5C115A89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94" w:type="dxa"/>
            <w:gridSpan w:val="2"/>
          </w:tcPr>
          <w:p w14:paraId="20CB294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№13</w:t>
            </w:r>
          </w:p>
        </w:tc>
      </w:tr>
      <w:tr w:rsidR="00793D75" w:rsidRPr="00793D75" w14:paraId="781636B2" w14:textId="77777777" w:rsidTr="00ED2641">
        <w:trPr>
          <w:gridBefore w:val="1"/>
          <w:gridAfter w:val="1"/>
          <w:wBefore w:w="34" w:type="dxa"/>
          <w:wAfter w:w="36" w:type="dxa"/>
          <w:trHeight w:val="974"/>
        </w:trPr>
        <w:tc>
          <w:tcPr>
            <w:tcW w:w="4876" w:type="dxa"/>
          </w:tcPr>
          <w:p w14:paraId="2DA2A8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94" w:type="dxa"/>
            <w:gridSpan w:val="2"/>
          </w:tcPr>
          <w:p w14:paraId="543108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№14</w:t>
            </w:r>
          </w:p>
        </w:tc>
      </w:tr>
      <w:tr w:rsidR="00793D75" w:rsidRPr="00793D75" w14:paraId="3C5B03DA" w14:textId="77777777" w:rsidTr="00ED2641">
        <w:trPr>
          <w:gridBefore w:val="1"/>
          <w:gridAfter w:val="1"/>
          <w:wBefore w:w="34" w:type="dxa"/>
          <w:wAfter w:w="36" w:type="dxa"/>
          <w:trHeight w:val="942"/>
        </w:trPr>
        <w:tc>
          <w:tcPr>
            <w:tcW w:w="4876" w:type="dxa"/>
          </w:tcPr>
          <w:p w14:paraId="073D3464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94" w:type="dxa"/>
            <w:gridSpan w:val="2"/>
          </w:tcPr>
          <w:p w14:paraId="520F9F31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C3BBF8" w14:textId="77777777" w:rsidTr="00ED2641">
        <w:trPr>
          <w:gridBefore w:val="1"/>
          <w:gridAfter w:val="1"/>
          <w:wBefore w:w="34" w:type="dxa"/>
          <w:wAfter w:w="36" w:type="dxa"/>
          <w:trHeight w:val="1244"/>
        </w:trPr>
        <w:tc>
          <w:tcPr>
            <w:tcW w:w="4876" w:type="dxa"/>
          </w:tcPr>
          <w:p w14:paraId="0AAF8F0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94" w:type="dxa"/>
            <w:gridSpan w:val="2"/>
          </w:tcPr>
          <w:p w14:paraId="0C0DAD73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A228B9D" w14:textId="77777777" w:rsidTr="00ED2641">
        <w:trPr>
          <w:gridBefore w:val="1"/>
          <w:gridAfter w:val="1"/>
          <w:wBefore w:w="34" w:type="dxa"/>
          <w:wAfter w:w="36" w:type="dxa"/>
          <w:trHeight w:val="746"/>
        </w:trPr>
        <w:tc>
          <w:tcPr>
            <w:tcW w:w="4876" w:type="dxa"/>
          </w:tcPr>
          <w:p w14:paraId="070ECC8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694" w:type="dxa"/>
            <w:gridSpan w:val="2"/>
          </w:tcPr>
          <w:p w14:paraId="5DC7EED7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9204D6A" w14:textId="77777777" w:rsidTr="00ED2641">
        <w:trPr>
          <w:gridBefore w:val="1"/>
          <w:gridAfter w:val="1"/>
          <w:wBefore w:w="34" w:type="dxa"/>
          <w:wAfter w:w="36" w:type="dxa"/>
          <w:trHeight w:val="1126"/>
        </w:trPr>
        <w:tc>
          <w:tcPr>
            <w:tcW w:w="4876" w:type="dxa"/>
          </w:tcPr>
          <w:p w14:paraId="7A52FA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94" w:type="dxa"/>
            <w:gridSpan w:val="2"/>
          </w:tcPr>
          <w:p w14:paraId="5C573886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5F256DB" w14:textId="77777777" w:rsidTr="00ED2641">
        <w:trPr>
          <w:gridBefore w:val="1"/>
          <w:gridAfter w:val="1"/>
          <w:wBefore w:w="34" w:type="dxa"/>
          <w:wAfter w:w="36" w:type="dxa"/>
          <w:trHeight w:val="955"/>
        </w:trPr>
        <w:tc>
          <w:tcPr>
            <w:tcW w:w="4876" w:type="dxa"/>
          </w:tcPr>
          <w:p w14:paraId="0746A218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94" w:type="dxa"/>
            <w:gridSpan w:val="2"/>
          </w:tcPr>
          <w:p w14:paraId="3BC52A3E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33D40972" w14:textId="77777777" w:rsidTr="00ED2641">
        <w:trPr>
          <w:gridBefore w:val="1"/>
          <w:gridAfter w:val="1"/>
          <w:wBefore w:w="34" w:type="dxa"/>
          <w:wAfter w:w="36" w:type="dxa"/>
          <w:trHeight w:val="1283"/>
        </w:trPr>
        <w:tc>
          <w:tcPr>
            <w:tcW w:w="4876" w:type="dxa"/>
          </w:tcPr>
          <w:p w14:paraId="0CFACA3B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94" w:type="dxa"/>
            <w:gridSpan w:val="2"/>
          </w:tcPr>
          <w:p w14:paraId="0C2CF588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63C72F4" w14:textId="77777777" w:rsidTr="00ED2641">
        <w:trPr>
          <w:gridBefore w:val="1"/>
          <w:gridAfter w:val="1"/>
          <w:wBefore w:w="34" w:type="dxa"/>
          <w:wAfter w:w="36" w:type="dxa"/>
          <w:trHeight w:val="880"/>
        </w:trPr>
        <w:tc>
          <w:tcPr>
            <w:tcW w:w="4876" w:type="dxa"/>
          </w:tcPr>
          <w:p w14:paraId="687B263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5776EB78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  <w:gridSpan w:val="2"/>
          </w:tcPr>
          <w:p w14:paraId="0834375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EC95B7" w14:textId="77777777" w:rsidTr="00ED2641">
        <w:trPr>
          <w:gridBefore w:val="1"/>
          <w:gridAfter w:val="1"/>
          <w:wBefore w:w="34" w:type="dxa"/>
          <w:wAfter w:w="36" w:type="dxa"/>
          <w:trHeight w:val="890"/>
        </w:trPr>
        <w:tc>
          <w:tcPr>
            <w:tcW w:w="4876" w:type="dxa"/>
          </w:tcPr>
          <w:p w14:paraId="6812CC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  <w:gridSpan w:val="2"/>
          </w:tcPr>
          <w:p w14:paraId="344631AD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04A1384" w14:textId="77777777" w:rsidTr="00ED2641">
        <w:trPr>
          <w:gridBefore w:val="1"/>
          <w:gridAfter w:val="1"/>
          <w:wBefore w:w="34" w:type="dxa"/>
          <w:wAfter w:w="36" w:type="dxa"/>
          <w:trHeight w:val="943"/>
        </w:trPr>
        <w:tc>
          <w:tcPr>
            <w:tcW w:w="4876" w:type="dxa"/>
          </w:tcPr>
          <w:p w14:paraId="2638351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  <w:gridSpan w:val="2"/>
          </w:tcPr>
          <w:p w14:paraId="555A9D1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2092D7C5" w14:textId="77777777" w:rsidTr="00ED2641">
        <w:trPr>
          <w:gridBefore w:val="1"/>
          <w:gridAfter w:val="1"/>
          <w:wBefore w:w="34" w:type="dxa"/>
          <w:wAfter w:w="36" w:type="dxa"/>
          <w:trHeight w:val="884"/>
        </w:trPr>
        <w:tc>
          <w:tcPr>
            <w:tcW w:w="4876" w:type="dxa"/>
          </w:tcPr>
          <w:p w14:paraId="04DB685A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  <w:p w14:paraId="703EFD6A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  <w:gridSpan w:val="2"/>
          </w:tcPr>
          <w:p w14:paraId="3B8CB89B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ED2641" w:rsidRPr="00ED2641" w14:paraId="55851A3D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5310" w14:textId="77777777" w:rsidR="00ED2641" w:rsidRPr="00ED2641" w:rsidRDefault="00ED2641" w:rsidP="00ED2641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ED2641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8035" w14:textId="77777777" w:rsidR="00ED2641" w:rsidRPr="00ED2641" w:rsidRDefault="00ED2641" w:rsidP="00ED2641">
            <w:p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ascii="Calibri" w:hAnsi="Calibri"/>
                <w:b/>
                <w:bCs/>
                <w:iCs/>
                <w:sz w:val="26"/>
                <w:szCs w:val="26"/>
              </w:rPr>
            </w:pPr>
            <w:r w:rsidRPr="00ED2641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D2641" w:rsidRPr="00ED2641" w14:paraId="190C1D1E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7DB5" w14:textId="77777777" w:rsidR="00ED2641" w:rsidRPr="00ED2641" w:rsidRDefault="00ED2641" w:rsidP="00ED2641">
            <w:pPr>
              <w:spacing w:line="276" w:lineRule="auto"/>
              <w:rPr>
                <w:bCs/>
                <w:sz w:val="26"/>
                <w:szCs w:val="26"/>
              </w:rPr>
            </w:pPr>
            <w:r w:rsidRPr="00ED2641">
              <w:rPr>
                <w:bCs/>
                <w:sz w:val="26"/>
                <w:szCs w:val="26"/>
              </w:rPr>
              <w:t xml:space="preserve">ЛР 8 Готовый соответствовать ожиданиям </w:t>
            </w:r>
            <w:r w:rsidRPr="00ED2641">
              <w:rPr>
                <w:bCs/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8A02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lastRenderedPageBreak/>
              <w:t>-оценка прохождения практики (дея</w:t>
            </w:r>
            <w:r w:rsidRPr="00ED2641">
              <w:rPr>
                <w:bCs/>
                <w:iCs/>
                <w:sz w:val="26"/>
                <w:szCs w:val="26"/>
              </w:rPr>
              <w:lastRenderedPageBreak/>
              <w:t>тельности студента) руководителем предприятия</w:t>
            </w:r>
          </w:p>
          <w:p w14:paraId="42DE2EF1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60BBA093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D2641" w:rsidRPr="00ED2641" w14:paraId="1D5080AB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A8D0" w14:textId="77777777" w:rsidR="00ED2641" w:rsidRPr="00ED2641" w:rsidRDefault="00ED2641" w:rsidP="00ED2641">
            <w:pPr>
              <w:spacing w:line="276" w:lineRule="auto"/>
              <w:rPr>
                <w:bCs/>
                <w:sz w:val="26"/>
                <w:szCs w:val="26"/>
              </w:rPr>
            </w:pPr>
            <w:r w:rsidRPr="00ED2641">
              <w:rPr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0A08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4B19FE9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ED2641">
              <w:t xml:space="preserve"> </w:t>
            </w:r>
            <w:r w:rsidRPr="00ED2641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3464DD7D" w14:textId="77777777" w:rsidR="00ED2641" w:rsidRPr="00ED2641" w:rsidRDefault="00ED2641" w:rsidP="00ED2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14:paraId="4CBABD5E" w14:textId="77777777" w:rsidR="00FC1AEC" w:rsidRPr="007848DA" w:rsidRDefault="00FC1AEC" w:rsidP="007848DA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3.1.1.Банк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Энергия- это …… мера движения …….</w:t>
            </w:r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Е= .+.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…….. энергия  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-……..</w:t>
            </w:r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 …..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энергия- это…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–это…..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 измеряется в ……..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Дж=……..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 …..при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 измеряется в ……..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Формула теплоемкости:  С=……..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Первый закон термодинамики:  Δ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Р=…..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 ….и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 ….</w:t>
            </w:r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Окружающей средой называются …   не включенные в состав …….</w:t>
            </w:r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 …..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 шкале Кельвина Т= …….</w:t>
            </w:r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Клайперона:   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Гей- Люссака:  ….</w:t>
            </w:r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r w:rsidRPr="007848DA">
              <w:rPr>
                <w:sz w:val="26"/>
                <w:szCs w:val="26"/>
              </w:rPr>
              <w:t xml:space="preserve">-  ….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 ..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Закон Шарля: …./…=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1. Определение  объемной теплоемкости воздуха при постоянном давлении.</w:t>
      </w:r>
    </w:p>
    <w:p w14:paraId="32E5C06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2.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3. Определение теплоты парообразования. Определение степени сухости и энтальпии влажного насыщенного пара.</w:t>
      </w:r>
    </w:p>
    <w:p w14:paraId="6CEF2C15" w14:textId="77777777" w:rsidR="00360012" w:rsidRPr="007848DA" w:rsidRDefault="00360012" w:rsidP="007848DA">
      <w:pPr>
        <w:jc w:val="both"/>
        <w:rPr>
          <w:sz w:val="26"/>
          <w:szCs w:val="26"/>
          <w:u w:val="single"/>
        </w:rPr>
      </w:pPr>
      <w:r w:rsidRPr="007848DA">
        <w:rPr>
          <w:sz w:val="26"/>
          <w:szCs w:val="26"/>
        </w:rPr>
        <w:t>Практическая работа № 4. Исследование изохорного процесса водяного пара.</w:t>
      </w:r>
    </w:p>
    <w:p w14:paraId="2E7B09B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№5. Решение задач по определению коэффициентов теплопроводности.</w:t>
      </w:r>
    </w:p>
    <w:p w14:paraId="413023C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6. Изучение физических свойств жидкости.</w:t>
      </w:r>
    </w:p>
    <w:p w14:paraId="6ED90D30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7. Приборы для измерения давления.</w:t>
      </w:r>
    </w:p>
    <w:p w14:paraId="17DBD55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8. Определение гидростатического давления.</w:t>
      </w:r>
    </w:p>
    <w:p w14:paraId="67950C0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9. Решение задач с применением основных законов гидростатики и гидродинамики.</w:t>
      </w:r>
    </w:p>
    <w:p w14:paraId="5BFC428F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10. Определение числа Рейнольдса по опытным данным при ламинарном и турбулентном  режимах движения</w:t>
      </w:r>
    </w:p>
    <w:p w14:paraId="7792611B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11. Построение напорной и пьезометрической линии.</w:t>
      </w:r>
    </w:p>
    <w:p w14:paraId="45A43DFF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12. Определение коэффициентов гидравлического сопротивления трубы.</w:t>
      </w:r>
    </w:p>
    <w:p w14:paraId="48EB3CC6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13. Определение коэффициентов местных сопротивлений.</w:t>
      </w:r>
    </w:p>
    <w:p w14:paraId="0387494E" w14:textId="77777777" w:rsidR="00360012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Практическая работа № 14. Решение задач по расчету сложного трубопровода, сифона и гидростатического удара.</w:t>
      </w:r>
    </w:p>
    <w:p w14:paraId="7813F2D9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15. Исследование работы насосов при параллельном и последовательном включении. Снятие суммарных характеристик насоса.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3.2.1. Контрольно-оценочные материалы по итоговой оценке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энторопии.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Теплоотдача и теплопередача между стенками и  жидкостью.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 законы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208D817A" w14:textId="6FACF38B" w:rsidR="00793D75" w:rsidRDefault="00793D75" w:rsidP="007848DA">
      <w:pPr>
        <w:jc w:val="both"/>
        <w:rPr>
          <w:b/>
          <w:sz w:val="26"/>
          <w:szCs w:val="26"/>
        </w:rPr>
      </w:pPr>
    </w:p>
    <w:p w14:paraId="59080D9C" w14:textId="24FF0C17" w:rsidR="00793D75" w:rsidRDefault="00793D75" w:rsidP="007848DA">
      <w:pPr>
        <w:jc w:val="both"/>
        <w:rPr>
          <w:b/>
          <w:sz w:val="26"/>
          <w:szCs w:val="26"/>
        </w:rPr>
      </w:pPr>
    </w:p>
    <w:p w14:paraId="677F8FD7" w14:textId="23BE21DE" w:rsidR="00793D75" w:rsidRDefault="00793D75" w:rsidP="007848DA">
      <w:pPr>
        <w:jc w:val="both"/>
        <w:rPr>
          <w:b/>
          <w:sz w:val="26"/>
          <w:szCs w:val="26"/>
        </w:rPr>
      </w:pPr>
    </w:p>
    <w:p w14:paraId="502617AA" w14:textId="6066C2AD" w:rsidR="00793D75" w:rsidRDefault="00793D75" w:rsidP="007848DA">
      <w:pPr>
        <w:jc w:val="both"/>
        <w:rPr>
          <w:b/>
          <w:sz w:val="26"/>
          <w:szCs w:val="26"/>
        </w:rPr>
      </w:pPr>
    </w:p>
    <w:p w14:paraId="61475298" w14:textId="083872B4" w:rsidR="00793D75" w:rsidRDefault="00793D75" w:rsidP="007848DA">
      <w:pPr>
        <w:jc w:val="both"/>
        <w:rPr>
          <w:b/>
          <w:sz w:val="26"/>
          <w:szCs w:val="26"/>
        </w:rPr>
      </w:pPr>
    </w:p>
    <w:p w14:paraId="789522ED" w14:textId="0C69DF81" w:rsidR="00793D75" w:rsidRDefault="00793D75" w:rsidP="007848DA">
      <w:pPr>
        <w:jc w:val="both"/>
        <w:rPr>
          <w:b/>
          <w:sz w:val="26"/>
          <w:szCs w:val="26"/>
        </w:rPr>
      </w:pPr>
    </w:p>
    <w:p w14:paraId="54AFFFA6" w14:textId="77777777" w:rsidR="00793D75" w:rsidRPr="007848DA" w:rsidRDefault="00793D75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8E2022" w:rsidR="002347C8" w:rsidRPr="007848DA" w:rsidRDefault="00A40563" w:rsidP="007848DA">
      <w:p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 xml:space="preserve">специальности </w:t>
      </w:r>
      <w:r w:rsidR="00793D75" w:rsidRPr="00793D75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2"/>
        <w:gridCol w:w="3079"/>
        <w:gridCol w:w="339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Определение  объемной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энторопии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Реальные газы.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</w:t>
            </w:r>
            <w:r w:rsidRPr="007848DA">
              <w:rPr>
                <w:b/>
                <w:sz w:val="26"/>
                <w:szCs w:val="26"/>
              </w:rPr>
              <w:lastRenderedPageBreak/>
              <w:t>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___________________2020г.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</w:t>
            </w:r>
            <w:r w:rsidRPr="007848DA">
              <w:rPr>
                <w:b/>
                <w:sz w:val="26"/>
                <w:szCs w:val="26"/>
              </w:rPr>
              <w:lastRenderedPageBreak/>
              <w:t>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___________________2020г.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4C3C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2.  Основные положения конвективного теплообмена. Теплоотдача и теплопередача между стенками и  жидкостью</w:t>
      </w:r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 законы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Уравнение Бернулли для элементарной струйки  идеальной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Общие сведения о гидравлических машинах. Классификация, типы, характеристики  насосов.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lastRenderedPageBreak/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848DA">
        <w:rPr>
          <w:b/>
          <w:sz w:val="26"/>
          <w:szCs w:val="26"/>
        </w:rPr>
        <w:t xml:space="preserve">4.Оценка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>При ответе на вопрос не выдерживается логическая последовательность или ответ  не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7848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C864" w14:textId="77777777" w:rsidR="00B26969" w:rsidRDefault="00B26969" w:rsidP="00E82659">
      <w:r>
        <w:separator/>
      </w:r>
    </w:p>
  </w:endnote>
  <w:endnote w:type="continuationSeparator" w:id="0">
    <w:p w14:paraId="062CBCB3" w14:textId="77777777" w:rsidR="00B26969" w:rsidRDefault="00B26969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0227"/>
      <w:docPartObj>
        <w:docPartGallery w:val="Page Numbers (Bottom of Page)"/>
        <w:docPartUnique/>
      </w:docPartObj>
    </w:sdtPr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A141" w14:textId="77777777" w:rsidR="00B26969" w:rsidRDefault="00B26969" w:rsidP="00E82659">
      <w:r>
        <w:separator/>
      </w:r>
    </w:p>
  </w:footnote>
  <w:footnote w:type="continuationSeparator" w:id="0">
    <w:p w14:paraId="1D4A9F3E" w14:textId="77777777" w:rsidR="00B26969" w:rsidRDefault="00B26969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803162652">
    <w:abstractNumId w:val="7"/>
  </w:num>
  <w:num w:numId="2" w16cid:durableId="597568839">
    <w:abstractNumId w:val="38"/>
  </w:num>
  <w:num w:numId="3" w16cid:durableId="1962371397">
    <w:abstractNumId w:val="26"/>
  </w:num>
  <w:num w:numId="4" w16cid:durableId="1981491427">
    <w:abstractNumId w:val="13"/>
  </w:num>
  <w:num w:numId="5" w16cid:durableId="1190025182">
    <w:abstractNumId w:val="1"/>
  </w:num>
  <w:num w:numId="6" w16cid:durableId="562060749">
    <w:abstractNumId w:val="22"/>
  </w:num>
  <w:num w:numId="7" w16cid:durableId="1423184854">
    <w:abstractNumId w:val="23"/>
  </w:num>
  <w:num w:numId="8" w16cid:durableId="795804630">
    <w:abstractNumId w:val="33"/>
  </w:num>
  <w:num w:numId="9" w16cid:durableId="460079498">
    <w:abstractNumId w:val="2"/>
  </w:num>
  <w:num w:numId="10" w16cid:durableId="1960721679">
    <w:abstractNumId w:val="3"/>
  </w:num>
  <w:num w:numId="11" w16cid:durableId="1186561241">
    <w:abstractNumId w:val="17"/>
  </w:num>
  <w:num w:numId="12" w16cid:durableId="1197230220">
    <w:abstractNumId w:val="11"/>
  </w:num>
  <w:num w:numId="13" w16cid:durableId="1165627172">
    <w:abstractNumId w:val="12"/>
  </w:num>
  <w:num w:numId="14" w16cid:durableId="968585578">
    <w:abstractNumId w:val="5"/>
  </w:num>
  <w:num w:numId="15" w16cid:durableId="898248180">
    <w:abstractNumId w:val="21"/>
  </w:num>
  <w:num w:numId="16" w16cid:durableId="1530946066">
    <w:abstractNumId w:val="19"/>
  </w:num>
  <w:num w:numId="17" w16cid:durableId="1340348216">
    <w:abstractNumId w:val="16"/>
  </w:num>
  <w:num w:numId="18" w16cid:durableId="1380009407">
    <w:abstractNumId w:val="29"/>
  </w:num>
  <w:num w:numId="19" w16cid:durableId="819032714">
    <w:abstractNumId w:val="14"/>
  </w:num>
  <w:num w:numId="20" w16cid:durableId="1487622639">
    <w:abstractNumId w:val="6"/>
  </w:num>
  <w:num w:numId="21" w16cid:durableId="492644519">
    <w:abstractNumId w:val="9"/>
  </w:num>
  <w:num w:numId="22" w16cid:durableId="2013071623">
    <w:abstractNumId w:val="15"/>
  </w:num>
  <w:num w:numId="23" w16cid:durableId="521826851">
    <w:abstractNumId w:val="4"/>
  </w:num>
  <w:num w:numId="24" w16cid:durableId="731198581">
    <w:abstractNumId w:val="24"/>
  </w:num>
  <w:num w:numId="25" w16cid:durableId="2038198143">
    <w:abstractNumId w:val="0"/>
  </w:num>
  <w:num w:numId="26" w16cid:durableId="1535927389">
    <w:abstractNumId w:val="32"/>
  </w:num>
  <w:num w:numId="27" w16cid:durableId="2013213672">
    <w:abstractNumId w:val="30"/>
  </w:num>
  <w:num w:numId="28" w16cid:durableId="1574849968">
    <w:abstractNumId w:val="31"/>
  </w:num>
  <w:num w:numId="29" w16cid:durableId="1354262107">
    <w:abstractNumId w:val="18"/>
  </w:num>
  <w:num w:numId="30" w16cid:durableId="1484391198">
    <w:abstractNumId w:val="36"/>
  </w:num>
  <w:num w:numId="31" w16cid:durableId="225068670">
    <w:abstractNumId w:val="37"/>
  </w:num>
  <w:num w:numId="32" w16cid:durableId="426778323">
    <w:abstractNumId w:val="25"/>
  </w:num>
  <w:num w:numId="33" w16cid:durableId="27528483">
    <w:abstractNumId w:val="34"/>
  </w:num>
  <w:num w:numId="34" w16cid:durableId="1628774435">
    <w:abstractNumId w:val="35"/>
  </w:num>
  <w:num w:numId="35" w16cid:durableId="542719277">
    <w:abstractNumId w:val="20"/>
  </w:num>
  <w:num w:numId="36" w16cid:durableId="618530332">
    <w:abstractNumId w:val="10"/>
  </w:num>
  <w:num w:numId="37" w16cid:durableId="1801459182">
    <w:abstractNumId w:val="27"/>
  </w:num>
  <w:num w:numId="38" w16cid:durableId="1006447657">
    <w:abstractNumId w:val="8"/>
  </w:num>
  <w:num w:numId="39" w16cid:durableId="15626664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40"/>
    <w:rsid w:val="0003496F"/>
    <w:rsid w:val="00097062"/>
    <w:rsid w:val="000A7DD9"/>
    <w:rsid w:val="001177B7"/>
    <w:rsid w:val="00130AC1"/>
    <w:rsid w:val="00142A30"/>
    <w:rsid w:val="00175CD2"/>
    <w:rsid w:val="001E41A8"/>
    <w:rsid w:val="002022C1"/>
    <w:rsid w:val="002347C8"/>
    <w:rsid w:val="002579AA"/>
    <w:rsid w:val="002A027C"/>
    <w:rsid w:val="003016BB"/>
    <w:rsid w:val="00360012"/>
    <w:rsid w:val="00370AA8"/>
    <w:rsid w:val="00377A01"/>
    <w:rsid w:val="0040157C"/>
    <w:rsid w:val="00402171"/>
    <w:rsid w:val="00464E2F"/>
    <w:rsid w:val="004D7310"/>
    <w:rsid w:val="005048CC"/>
    <w:rsid w:val="00504B76"/>
    <w:rsid w:val="005F0CAC"/>
    <w:rsid w:val="00666EB4"/>
    <w:rsid w:val="006B7F70"/>
    <w:rsid w:val="006C1963"/>
    <w:rsid w:val="00727BA4"/>
    <w:rsid w:val="00737602"/>
    <w:rsid w:val="0075634A"/>
    <w:rsid w:val="007635C0"/>
    <w:rsid w:val="00766C40"/>
    <w:rsid w:val="007848DA"/>
    <w:rsid w:val="00793D75"/>
    <w:rsid w:val="007A0DB5"/>
    <w:rsid w:val="007C16F8"/>
    <w:rsid w:val="007F7259"/>
    <w:rsid w:val="0082798A"/>
    <w:rsid w:val="00875FFB"/>
    <w:rsid w:val="00881BA7"/>
    <w:rsid w:val="00891F60"/>
    <w:rsid w:val="008E3170"/>
    <w:rsid w:val="008E5E75"/>
    <w:rsid w:val="00983071"/>
    <w:rsid w:val="009830FD"/>
    <w:rsid w:val="00A1181F"/>
    <w:rsid w:val="00A403FB"/>
    <w:rsid w:val="00A40563"/>
    <w:rsid w:val="00A55776"/>
    <w:rsid w:val="00B26969"/>
    <w:rsid w:val="00B80AEA"/>
    <w:rsid w:val="00B96E69"/>
    <w:rsid w:val="00BF3B77"/>
    <w:rsid w:val="00C05878"/>
    <w:rsid w:val="00C4222C"/>
    <w:rsid w:val="00CA4219"/>
    <w:rsid w:val="00CE58DF"/>
    <w:rsid w:val="00D66F6F"/>
    <w:rsid w:val="00D970DC"/>
    <w:rsid w:val="00E05810"/>
    <w:rsid w:val="00E10CF8"/>
    <w:rsid w:val="00E132D0"/>
    <w:rsid w:val="00E27FFE"/>
    <w:rsid w:val="00E643A0"/>
    <w:rsid w:val="00E82260"/>
    <w:rsid w:val="00E82659"/>
    <w:rsid w:val="00ED2641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Анна Худякова</cp:lastModifiedBy>
  <cp:revision>33</cp:revision>
  <dcterms:created xsi:type="dcterms:W3CDTF">2020-06-26T07:20:00Z</dcterms:created>
  <dcterms:modified xsi:type="dcterms:W3CDTF">2022-10-09T16:32:00Z</dcterms:modified>
</cp:coreProperties>
</file>